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0F2" w:rsidRPr="00C205E1" w:rsidRDefault="00EF30F2" w:rsidP="00EF30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05E1">
        <w:rPr>
          <w:rFonts w:ascii="Times New Roman" w:hAnsi="Times New Roman" w:cs="Times New Roman"/>
        </w:rPr>
        <w:t xml:space="preserve">Приложение </w:t>
      </w:r>
      <w:r w:rsidR="007B0E61">
        <w:rPr>
          <w:rFonts w:ascii="Times New Roman" w:hAnsi="Times New Roman" w:cs="Times New Roman"/>
        </w:rPr>
        <w:t>2</w:t>
      </w:r>
    </w:p>
    <w:p w:rsidR="00EF30F2" w:rsidRPr="00C205E1" w:rsidRDefault="00EF30F2" w:rsidP="00EF30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05E1">
        <w:rPr>
          <w:rFonts w:ascii="Times New Roman" w:hAnsi="Times New Roman" w:cs="Times New Roman"/>
        </w:rPr>
        <w:t>к муниципальной программе</w:t>
      </w:r>
    </w:p>
    <w:p w:rsidR="00EF30F2" w:rsidRPr="00C205E1" w:rsidRDefault="00EF30F2" w:rsidP="00EF30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05E1">
        <w:rPr>
          <w:rFonts w:ascii="Times New Roman" w:hAnsi="Times New Roman" w:cs="Times New Roman"/>
        </w:rPr>
        <w:t xml:space="preserve"> «Развитие культуры и сохранение </w:t>
      </w:r>
    </w:p>
    <w:p w:rsidR="00EF30F2" w:rsidRPr="00C205E1" w:rsidRDefault="00EF30F2" w:rsidP="00EF30F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05E1">
        <w:rPr>
          <w:rFonts w:ascii="Times New Roman" w:hAnsi="Times New Roman" w:cs="Times New Roman"/>
        </w:rPr>
        <w:t>культурного наследия Злынковского</w:t>
      </w:r>
    </w:p>
    <w:p w:rsidR="003D1D8B" w:rsidRDefault="003D1D8B" w:rsidP="00C205E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муниципального </w:t>
      </w:r>
      <w:r w:rsidR="00EF30F2" w:rsidRPr="00C205E1">
        <w:rPr>
          <w:rFonts w:ascii="Times New Roman" w:hAnsi="Times New Roman" w:cs="Times New Roman"/>
        </w:rPr>
        <w:t>района</w:t>
      </w:r>
    </w:p>
    <w:p w:rsidR="00C205E1" w:rsidRPr="00C205E1" w:rsidRDefault="003D1D8B" w:rsidP="00C205E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Брянской области</w:t>
      </w:r>
      <w:r w:rsidR="00EF30F2" w:rsidRPr="00C205E1">
        <w:rPr>
          <w:rFonts w:ascii="Times New Roman" w:hAnsi="Times New Roman" w:cs="Times New Roman"/>
        </w:rPr>
        <w:t xml:space="preserve">» </w:t>
      </w:r>
    </w:p>
    <w:p w:rsidR="00EF30F2" w:rsidRPr="00F7535E" w:rsidRDefault="00EF30F2" w:rsidP="00EF30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535E">
        <w:rPr>
          <w:rFonts w:ascii="Times New Roman" w:hAnsi="Times New Roman" w:cs="Times New Roman"/>
          <w:b/>
        </w:rPr>
        <w:t>Сведения о показателях (индикаторах) муниципальной программы, подпрограмм и их значениях</w:t>
      </w:r>
    </w:p>
    <w:p w:rsidR="00C205E1" w:rsidRPr="00F7535E" w:rsidRDefault="00C205E1" w:rsidP="00EF30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25"/>
        <w:gridCol w:w="3683"/>
        <w:gridCol w:w="1276"/>
        <w:gridCol w:w="1854"/>
        <w:gridCol w:w="1984"/>
        <w:gridCol w:w="2126"/>
        <w:gridCol w:w="142"/>
        <w:gridCol w:w="2125"/>
        <w:gridCol w:w="1844"/>
      </w:tblGrid>
      <w:tr w:rsidR="00EF30F2" w:rsidRPr="00C205E1" w:rsidTr="00CF3C60">
        <w:tc>
          <w:tcPr>
            <w:tcW w:w="525" w:type="dxa"/>
            <w:vMerge w:val="restart"/>
          </w:tcPr>
          <w:p w:rsidR="00EF30F2" w:rsidRPr="00C205E1" w:rsidRDefault="00EF30F2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205E1">
              <w:rPr>
                <w:rFonts w:ascii="Times New Roman" w:hAnsi="Times New Roman" w:cs="Times New Roman"/>
              </w:rPr>
              <w:t>п</w:t>
            </w:r>
            <w:proofErr w:type="gramEnd"/>
            <w:r w:rsidRPr="00C205E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3" w:type="dxa"/>
            <w:vMerge w:val="restart"/>
          </w:tcPr>
          <w:p w:rsidR="00EF30F2" w:rsidRPr="00C205E1" w:rsidRDefault="00EF30F2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Наименование показателя (индикатора</w:t>
            </w:r>
            <w:r w:rsidR="00CB702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Merge w:val="restart"/>
          </w:tcPr>
          <w:p w:rsidR="00EF30F2" w:rsidRPr="00C205E1" w:rsidRDefault="00EF30F2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075" w:type="dxa"/>
            <w:gridSpan w:val="6"/>
          </w:tcPr>
          <w:p w:rsidR="00EF30F2" w:rsidRPr="00C205E1" w:rsidRDefault="00EF30F2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Целевые зн</w:t>
            </w:r>
            <w:r w:rsidR="00CB7023">
              <w:rPr>
                <w:rFonts w:ascii="Times New Roman" w:hAnsi="Times New Roman" w:cs="Times New Roman"/>
              </w:rPr>
              <w:t>ачения показателей (индикаторов)</w:t>
            </w:r>
          </w:p>
        </w:tc>
      </w:tr>
      <w:tr w:rsidR="003D1D8B" w:rsidRPr="00C205E1" w:rsidTr="003D1D8B">
        <w:tc>
          <w:tcPr>
            <w:tcW w:w="525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3D1D8B" w:rsidRPr="00C205E1" w:rsidRDefault="003D1D8B" w:rsidP="00245434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  <w:r w:rsidR="00293A02">
              <w:rPr>
                <w:rFonts w:ascii="Times New Roman" w:hAnsi="Times New Roman" w:cs="Times New Roman"/>
              </w:rPr>
              <w:t>2</w:t>
            </w:r>
            <w:r w:rsidR="00245434">
              <w:rPr>
                <w:rFonts w:ascii="Times New Roman" w:hAnsi="Times New Roman" w:cs="Times New Roman"/>
              </w:rPr>
              <w:t>3</w:t>
            </w:r>
            <w:r w:rsidRPr="00C205E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</w:tcPr>
          <w:p w:rsidR="003D1D8B" w:rsidRPr="00C205E1" w:rsidRDefault="003D1D8B" w:rsidP="00245434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  <w:r w:rsidR="00293A02">
              <w:rPr>
                <w:rFonts w:ascii="Times New Roman" w:hAnsi="Times New Roman" w:cs="Times New Roman"/>
              </w:rPr>
              <w:t>2</w:t>
            </w:r>
            <w:r w:rsidR="00245434">
              <w:rPr>
                <w:rFonts w:ascii="Times New Roman" w:hAnsi="Times New Roman" w:cs="Times New Roman"/>
              </w:rPr>
              <w:t>4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68" w:type="dxa"/>
            <w:gridSpan w:val="2"/>
            <w:vMerge w:val="restart"/>
          </w:tcPr>
          <w:p w:rsidR="003D1D8B" w:rsidRPr="00C205E1" w:rsidRDefault="003D1D8B" w:rsidP="00245434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  <w:r w:rsidR="00293A02">
              <w:rPr>
                <w:rFonts w:ascii="Times New Roman" w:hAnsi="Times New Roman" w:cs="Times New Roman"/>
              </w:rPr>
              <w:t>2</w:t>
            </w:r>
            <w:r w:rsidR="00245434">
              <w:rPr>
                <w:rFonts w:ascii="Times New Roman" w:hAnsi="Times New Roman" w:cs="Times New Roman"/>
              </w:rPr>
              <w:t>5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5" w:type="dxa"/>
            <w:vMerge w:val="restart"/>
          </w:tcPr>
          <w:p w:rsidR="003D1D8B" w:rsidRPr="00C205E1" w:rsidRDefault="003D1D8B" w:rsidP="00245434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202</w:t>
            </w:r>
            <w:r w:rsidR="00245434">
              <w:rPr>
                <w:rFonts w:ascii="Times New Roman" w:hAnsi="Times New Roman" w:cs="Times New Roman"/>
              </w:rPr>
              <w:t>6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4" w:type="dxa"/>
            <w:vMerge w:val="restart"/>
          </w:tcPr>
          <w:p w:rsidR="003D1D8B" w:rsidRPr="00C205E1" w:rsidRDefault="003D1D8B" w:rsidP="00245434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202</w:t>
            </w:r>
            <w:r w:rsidR="00245434">
              <w:rPr>
                <w:rFonts w:ascii="Times New Roman" w:hAnsi="Times New Roman" w:cs="Times New Roman"/>
              </w:rPr>
              <w:t>7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3D1D8B" w:rsidRPr="00C205E1" w:rsidTr="003D1D8B">
        <w:tc>
          <w:tcPr>
            <w:tcW w:w="525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(факт.)</w:t>
            </w:r>
          </w:p>
        </w:tc>
        <w:tc>
          <w:tcPr>
            <w:tcW w:w="1984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(факт</w:t>
            </w:r>
            <w:proofErr w:type="gramStart"/>
            <w:r w:rsidRPr="00C205E1">
              <w:rPr>
                <w:rFonts w:ascii="Times New Roman" w:hAnsi="Times New Roman" w:cs="Times New Roman"/>
              </w:rPr>
              <w:t>.</w:t>
            </w:r>
            <w:proofErr w:type="gramEnd"/>
            <w:r w:rsidR="00F7221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72219">
              <w:rPr>
                <w:rFonts w:ascii="Times New Roman" w:hAnsi="Times New Roman" w:cs="Times New Roman"/>
              </w:rPr>
              <w:t>н</w:t>
            </w:r>
            <w:proofErr w:type="gramEnd"/>
            <w:r w:rsidR="00F72219">
              <w:rPr>
                <w:rFonts w:ascii="Times New Roman" w:hAnsi="Times New Roman" w:cs="Times New Roman"/>
              </w:rPr>
              <w:t>а 12.11.2024</w:t>
            </w:r>
            <w:r w:rsidRPr="00C205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gridSpan w:val="2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C60" w:rsidRPr="00C205E1" w:rsidTr="00D9524D">
        <w:tc>
          <w:tcPr>
            <w:tcW w:w="15559" w:type="dxa"/>
            <w:gridSpan w:val="9"/>
          </w:tcPr>
          <w:p w:rsidR="00CF3C60" w:rsidRDefault="00CF3C60" w:rsidP="00CF3C60">
            <w:pPr>
              <w:rPr>
                <w:rFonts w:ascii="Times New Roman" w:hAnsi="Times New Roman" w:cs="Times New Roman"/>
              </w:rPr>
            </w:pPr>
            <w:r w:rsidRPr="003D1D8B">
              <w:rPr>
                <w:rFonts w:ascii="Times New Roman" w:hAnsi="Times New Roman" w:cs="Times New Roman"/>
                <w:b/>
              </w:rPr>
              <w:t xml:space="preserve">Цель </w:t>
            </w:r>
            <w:r w:rsidR="002C6203">
              <w:rPr>
                <w:rFonts w:ascii="Times New Roman" w:hAnsi="Times New Roman" w:cs="Times New Roman"/>
                <w:b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муниципальной программы:</w:t>
            </w:r>
          </w:p>
          <w:p w:rsidR="00CF3C60" w:rsidRPr="00C205E1" w:rsidRDefault="00CF3C60" w:rsidP="00CF3C60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Повышение доступности и качества предоставления дополнительного образования детей</w:t>
            </w:r>
          </w:p>
        </w:tc>
      </w:tr>
      <w:tr w:rsidR="00CF3C60" w:rsidRPr="00C205E1" w:rsidTr="00245434">
        <w:trPr>
          <w:trHeight w:val="626"/>
        </w:trPr>
        <w:tc>
          <w:tcPr>
            <w:tcW w:w="15559" w:type="dxa"/>
            <w:gridSpan w:val="9"/>
          </w:tcPr>
          <w:p w:rsidR="00CF3C60" w:rsidRDefault="00CF3C60" w:rsidP="00CF3C60">
            <w:pPr>
              <w:rPr>
                <w:rFonts w:ascii="Times New Roman" w:hAnsi="Times New Roman" w:cs="Times New Roman"/>
              </w:rPr>
            </w:pPr>
            <w:r w:rsidRPr="003D1D8B">
              <w:rPr>
                <w:rFonts w:ascii="Times New Roman" w:hAnsi="Times New Roman" w:cs="Times New Roman"/>
                <w:b/>
              </w:rPr>
              <w:t>Задача</w:t>
            </w:r>
            <w:r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  <w:p w:rsidR="00CF3C60" w:rsidRPr="00C205E1" w:rsidRDefault="00CF3C60" w:rsidP="00CF3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Реализация государственной политики в сфере образования на территории </w:t>
            </w:r>
            <w:r w:rsidR="00536202"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Злынковского района</w:t>
            </w:r>
          </w:p>
        </w:tc>
      </w:tr>
      <w:tr w:rsidR="00245434" w:rsidRPr="00C205E1" w:rsidTr="003D1D8B">
        <w:tc>
          <w:tcPr>
            <w:tcW w:w="525" w:type="dxa"/>
          </w:tcPr>
          <w:p w:rsidR="00245434" w:rsidRPr="00C205E1" w:rsidRDefault="00245434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3" w:type="dxa"/>
          </w:tcPr>
          <w:p w:rsidR="00245434" w:rsidRPr="00C205E1" w:rsidRDefault="00245434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детей привлекаемых к дополнительному образованию</w:t>
            </w:r>
          </w:p>
        </w:tc>
        <w:tc>
          <w:tcPr>
            <w:tcW w:w="1276" w:type="dxa"/>
          </w:tcPr>
          <w:p w:rsidR="00245434" w:rsidRPr="00C205E1" w:rsidRDefault="00245434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854" w:type="dxa"/>
          </w:tcPr>
          <w:p w:rsidR="00245434" w:rsidRPr="00245434" w:rsidRDefault="00245434" w:rsidP="0030117C">
            <w:pPr>
              <w:jc w:val="center"/>
              <w:rPr>
                <w:rFonts w:ascii="Times New Roman" w:hAnsi="Times New Roman" w:cs="Times New Roman"/>
              </w:rPr>
            </w:pPr>
            <w:r w:rsidRPr="00245434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984" w:type="dxa"/>
          </w:tcPr>
          <w:p w:rsidR="00245434" w:rsidRPr="001C44F4" w:rsidRDefault="00245434" w:rsidP="0030117C">
            <w:pPr>
              <w:jc w:val="center"/>
              <w:rPr>
                <w:rFonts w:ascii="Times New Roman" w:hAnsi="Times New Roman" w:cs="Times New Roman"/>
              </w:rPr>
            </w:pPr>
            <w:r w:rsidRPr="001C44F4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2268" w:type="dxa"/>
            <w:gridSpan w:val="2"/>
          </w:tcPr>
          <w:p w:rsidR="00245434" w:rsidRPr="001C44F4" w:rsidRDefault="00245434" w:rsidP="00EF30F2">
            <w:pPr>
              <w:jc w:val="center"/>
              <w:rPr>
                <w:rFonts w:ascii="Times New Roman" w:hAnsi="Times New Roman" w:cs="Times New Roman"/>
              </w:rPr>
            </w:pPr>
            <w:r w:rsidRPr="001C44F4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2125" w:type="dxa"/>
          </w:tcPr>
          <w:p w:rsidR="00245434" w:rsidRPr="00C205E1" w:rsidRDefault="00245434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844" w:type="dxa"/>
          </w:tcPr>
          <w:p w:rsidR="00245434" w:rsidRPr="00C205E1" w:rsidRDefault="00245434" w:rsidP="00B446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</w:tr>
      <w:tr w:rsidR="00DE7CE5" w:rsidRPr="00C205E1" w:rsidTr="00C130E5">
        <w:trPr>
          <w:trHeight w:val="207"/>
        </w:trPr>
        <w:tc>
          <w:tcPr>
            <w:tcW w:w="525" w:type="dxa"/>
            <w:tcBorders>
              <w:bottom w:val="single" w:sz="4" w:space="0" w:color="auto"/>
            </w:tcBorders>
          </w:tcPr>
          <w:p w:rsidR="00DE7CE5" w:rsidRPr="00C205E1" w:rsidRDefault="00DE7CE5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3" w:type="dxa"/>
            <w:tcBorders>
              <w:bottom w:val="single" w:sz="4" w:space="0" w:color="auto"/>
            </w:tcBorders>
          </w:tcPr>
          <w:p w:rsidR="00DE7CE5" w:rsidRPr="00B446CA" w:rsidRDefault="00DE7CE5" w:rsidP="008A3EEA">
            <w:pPr>
              <w:jc w:val="center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>Количество человеко-часов</w:t>
            </w:r>
          </w:p>
          <w:p w:rsidR="00DE7CE5" w:rsidRPr="00B446CA" w:rsidRDefault="00DE7CE5" w:rsidP="008A3E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7CE5" w:rsidRPr="00B446CA" w:rsidRDefault="00DE7CE5" w:rsidP="00EF30F2">
            <w:pPr>
              <w:jc w:val="center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DE7CE5" w:rsidRPr="00B446CA" w:rsidRDefault="00DE7CE5" w:rsidP="008D1A27">
            <w:pPr>
              <w:jc w:val="center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>9560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E7CE5" w:rsidRPr="00B446CA" w:rsidRDefault="00DE7CE5" w:rsidP="008D1A27">
            <w:pPr>
              <w:jc w:val="center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>7295,5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DE7CE5" w:rsidRPr="00B446CA" w:rsidRDefault="00DE7CE5" w:rsidP="008D1A2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>9658,65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DE7CE5" w:rsidRPr="00B446CA" w:rsidRDefault="00DE7CE5" w:rsidP="008D1A27">
            <w:pPr>
              <w:autoSpaceDE w:val="0"/>
              <w:autoSpaceDN w:val="0"/>
              <w:adjustRightInd w:val="0"/>
              <w:spacing w:line="360" w:lineRule="auto"/>
              <w:outlineLvl w:val="1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 xml:space="preserve">    10770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DE7CE5" w:rsidRPr="00B446CA" w:rsidRDefault="00DE7CE5" w:rsidP="008D1A2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>10770</w:t>
            </w:r>
          </w:p>
        </w:tc>
      </w:tr>
      <w:tr w:rsidR="00EF30F2" w:rsidRPr="00C205E1" w:rsidTr="0096558B">
        <w:tc>
          <w:tcPr>
            <w:tcW w:w="15559" w:type="dxa"/>
            <w:gridSpan w:val="9"/>
          </w:tcPr>
          <w:p w:rsidR="00174FF3" w:rsidRPr="00C205E1" w:rsidRDefault="00EF30F2" w:rsidP="00174FF3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C6203">
              <w:rPr>
                <w:rFonts w:ascii="Times New Roman" w:hAnsi="Times New Roman" w:cs="Times New Roman"/>
                <w:b/>
              </w:rPr>
              <w:t xml:space="preserve">Цель </w:t>
            </w:r>
            <w:r w:rsidR="002C6203" w:rsidRPr="002C6203">
              <w:rPr>
                <w:rFonts w:ascii="Times New Roman" w:hAnsi="Times New Roman" w:cs="Times New Roman"/>
                <w:b/>
              </w:rPr>
              <w:t>2.</w:t>
            </w:r>
            <w:r w:rsidRPr="00C205E1">
              <w:rPr>
                <w:rFonts w:ascii="Times New Roman" w:hAnsi="Times New Roman" w:cs="Times New Roman"/>
              </w:rPr>
              <w:t xml:space="preserve">муниципальной программы: </w:t>
            </w:r>
          </w:p>
          <w:p w:rsidR="00174FF3" w:rsidRPr="00C205E1" w:rsidRDefault="00536202" w:rsidP="00536202">
            <w:pPr>
              <w:jc w:val="both"/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С</w:t>
            </w:r>
            <w:r w:rsidR="00EF30F2"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охранение</w:t>
            </w: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культурного и исторического наследия, расширение доступа населения к культурным ценностям и информации</w:t>
            </w:r>
          </w:p>
        </w:tc>
      </w:tr>
      <w:tr w:rsidR="00EF30F2" w:rsidRPr="00C205E1" w:rsidTr="0096558B">
        <w:tc>
          <w:tcPr>
            <w:tcW w:w="15559" w:type="dxa"/>
            <w:gridSpan w:val="9"/>
          </w:tcPr>
          <w:p w:rsidR="00536202" w:rsidRDefault="00536202" w:rsidP="00536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21262">
              <w:rPr>
                <w:rFonts w:ascii="Times New Roman" w:hAnsi="Times New Roman" w:cs="Times New Roman"/>
                <w:b/>
              </w:rPr>
              <w:t xml:space="preserve">) </w:t>
            </w:r>
            <w:r w:rsidR="00174FF3" w:rsidRPr="00421262">
              <w:rPr>
                <w:rFonts w:ascii="Times New Roman" w:hAnsi="Times New Roman" w:cs="Times New Roman"/>
                <w:b/>
              </w:rPr>
              <w:t>Задача</w:t>
            </w:r>
            <w:r w:rsidR="00174FF3" w:rsidRPr="00C205E1">
              <w:rPr>
                <w:rFonts w:ascii="Times New Roman" w:hAnsi="Times New Roman" w:cs="Times New Roman"/>
              </w:rPr>
              <w:t xml:space="preserve"> муниципальной программы: </w:t>
            </w:r>
          </w:p>
          <w:p w:rsidR="00EF30F2" w:rsidRPr="00C205E1" w:rsidRDefault="00174FF3" w:rsidP="00536202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Обеспечение свободы творчества и прав граждан на участие в культурной жизни, на равный доступ к культурным ценностям.</w:t>
            </w:r>
          </w:p>
        </w:tc>
      </w:tr>
      <w:tr w:rsidR="00BB4633" w:rsidRPr="00C205E1" w:rsidTr="003D1D8B">
        <w:tc>
          <w:tcPr>
            <w:tcW w:w="525" w:type="dxa"/>
          </w:tcPr>
          <w:p w:rsidR="00BB4633" w:rsidRPr="00BB4633" w:rsidRDefault="00BB4633" w:rsidP="00EF30F2">
            <w:pPr>
              <w:jc w:val="center"/>
              <w:rPr>
                <w:rFonts w:ascii="Times New Roman" w:hAnsi="Times New Roman" w:cs="Times New Roman"/>
              </w:rPr>
            </w:pPr>
            <w:r w:rsidRPr="00BB46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3" w:type="dxa"/>
          </w:tcPr>
          <w:p w:rsidR="00BB4633" w:rsidRPr="00BB4633" w:rsidRDefault="00BB4633" w:rsidP="00EF30F2">
            <w:pPr>
              <w:jc w:val="center"/>
              <w:rPr>
                <w:rFonts w:ascii="Times New Roman" w:hAnsi="Times New Roman" w:cs="Times New Roman"/>
              </w:rPr>
            </w:pPr>
            <w:r w:rsidRPr="00BB4633">
              <w:rPr>
                <w:rFonts w:ascii="Times New Roman" w:hAnsi="Times New Roman" w:cs="Times New Roman"/>
              </w:rPr>
              <w:t>Отношение числа детей, привлекаемых к участию в творческих мероприятиях, к общему числу детей</w:t>
            </w:r>
          </w:p>
        </w:tc>
        <w:tc>
          <w:tcPr>
            <w:tcW w:w="1276" w:type="dxa"/>
          </w:tcPr>
          <w:p w:rsidR="00BB4633" w:rsidRPr="00BB4633" w:rsidRDefault="00BB4633" w:rsidP="00EF30F2">
            <w:pPr>
              <w:jc w:val="center"/>
              <w:rPr>
                <w:rFonts w:ascii="Times New Roman" w:hAnsi="Times New Roman" w:cs="Times New Roman"/>
              </w:rPr>
            </w:pPr>
            <w:r w:rsidRPr="00BB463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</w:tcPr>
          <w:p w:rsidR="00BB4633" w:rsidRPr="00245434" w:rsidRDefault="00245434" w:rsidP="00FC5C56">
            <w:pPr>
              <w:jc w:val="center"/>
              <w:rPr>
                <w:rFonts w:ascii="Times New Roman" w:hAnsi="Times New Roman" w:cs="Times New Roman"/>
              </w:rPr>
            </w:pPr>
            <w:r w:rsidRPr="0024543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</w:tcPr>
          <w:p w:rsidR="00BB4633" w:rsidRPr="001C44F4" w:rsidRDefault="00245434" w:rsidP="00FC5C56">
            <w:pPr>
              <w:jc w:val="center"/>
              <w:rPr>
                <w:rFonts w:ascii="Times New Roman" w:hAnsi="Times New Roman" w:cs="Times New Roman"/>
              </w:rPr>
            </w:pPr>
            <w:r w:rsidRPr="001C44F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gridSpan w:val="2"/>
          </w:tcPr>
          <w:p w:rsidR="00BB4633" w:rsidRPr="001C44F4" w:rsidRDefault="003F5825" w:rsidP="00FC5C56">
            <w:pPr>
              <w:jc w:val="center"/>
              <w:rPr>
                <w:rFonts w:ascii="Times New Roman" w:hAnsi="Times New Roman" w:cs="Times New Roman"/>
              </w:rPr>
            </w:pPr>
            <w:r w:rsidRPr="001C44F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5" w:type="dxa"/>
          </w:tcPr>
          <w:p w:rsidR="00BB4633" w:rsidRPr="001C44F4" w:rsidRDefault="00BB4633" w:rsidP="00FC5C56">
            <w:pPr>
              <w:jc w:val="center"/>
              <w:rPr>
                <w:rFonts w:ascii="Times New Roman" w:hAnsi="Times New Roman" w:cs="Times New Roman"/>
              </w:rPr>
            </w:pPr>
            <w:r w:rsidRPr="001C44F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4" w:type="dxa"/>
          </w:tcPr>
          <w:p w:rsidR="00BB4633" w:rsidRPr="001C44F4" w:rsidRDefault="00993F21" w:rsidP="00FC5C56">
            <w:pPr>
              <w:jc w:val="center"/>
              <w:rPr>
                <w:rFonts w:ascii="Times New Roman" w:hAnsi="Times New Roman" w:cs="Times New Roman"/>
              </w:rPr>
            </w:pPr>
            <w:r w:rsidRPr="001C44F4">
              <w:rPr>
                <w:rFonts w:ascii="Times New Roman" w:hAnsi="Times New Roman" w:cs="Times New Roman"/>
              </w:rPr>
              <w:t>18</w:t>
            </w:r>
          </w:p>
        </w:tc>
      </w:tr>
      <w:tr w:rsidR="00BB4633" w:rsidRPr="00C205E1" w:rsidTr="003D1D8B">
        <w:tc>
          <w:tcPr>
            <w:tcW w:w="525" w:type="dxa"/>
          </w:tcPr>
          <w:p w:rsidR="00BB4633" w:rsidRPr="00BB4633" w:rsidRDefault="00BB4633" w:rsidP="00EF30F2">
            <w:pPr>
              <w:jc w:val="center"/>
              <w:rPr>
                <w:rFonts w:ascii="Times New Roman" w:hAnsi="Times New Roman" w:cs="Times New Roman"/>
              </w:rPr>
            </w:pPr>
            <w:r w:rsidRPr="00BB46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3" w:type="dxa"/>
          </w:tcPr>
          <w:p w:rsidR="00BB4633" w:rsidRPr="00BB4633" w:rsidRDefault="00BB4633" w:rsidP="00EF30F2">
            <w:pPr>
              <w:jc w:val="center"/>
              <w:rPr>
                <w:rFonts w:ascii="Times New Roman" w:hAnsi="Times New Roman" w:cs="Times New Roman"/>
              </w:rPr>
            </w:pPr>
            <w:r w:rsidRPr="00BB4633">
              <w:rPr>
                <w:rFonts w:ascii="Times New Roman" w:hAnsi="Times New Roman" w:cs="Times New Roman"/>
              </w:rPr>
              <w:t>Организация и проведение обучающих семинаров, мастер-классов, стажировок, практикумов, консультаций, курсов повышения квалификации</w:t>
            </w:r>
          </w:p>
        </w:tc>
        <w:tc>
          <w:tcPr>
            <w:tcW w:w="1276" w:type="dxa"/>
          </w:tcPr>
          <w:p w:rsidR="00BB4633" w:rsidRPr="00BB4633" w:rsidRDefault="00BB4633" w:rsidP="00EF30F2">
            <w:pPr>
              <w:jc w:val="center"/>
              <w:rPr>
                <w:rFonts w:ascii="Times New Roman" w:hAnsi="Times New Roman" w:cs="Times New Roman"/>
              </w:rPr>
            </w:pPr>
            <w:r w:rsidRPr="00BB463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854" w:type="dxa"/>
          </w:tcPr>
          <w:p w:rsidR="00BB4633" w:rsidRPr="00C205E1" w:rsidRDefault="00245434" w:rsidP="00FC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:rsidR="00BB4633" w:rsidRPr="00C205E1" w:rsidRDefault="003F5825" w:rsidP="00FC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BB4633" w:rsidRPr="00C205E1" w:rsidRDefault="00BB4633" w:rsidP="00FC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5" w:type="dxa"/>
          </w:tcPr>
          <w:p w:rsidR="00BB4633" w:rsidRPr="00C205E1" w:rsidRDefault="00BB4633" w:rsidP="00FC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4" w:type="dxa"/>
          </w:tcPr>
          <w:p w:rsidR="00BB4633" w:rsidRPr="00C205E1" w:rsidRDefault="00993F21" w:rsidP="00FC5C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B4633" w:rsidRPr="00C205E1" w:rsidTr="003D1D8B">
        <w:tc>
          <w:tcPr>
            <w:tcW w:w="525" w:type="dxa"/>
          </w:tcPr>
          <w:p w:rsidR="00BB4633" w:rsidRPr="00BB4633" w:rsidRDefault="00BB4633" w:rsidP="00EF30F2">
            <w:pPr>
              <w:jc w:val="center"/>
              <w:rPr>
                <w:rFonts w:ascii="Times New Roman" w:hAnsi="Times New Roman" w:cs="Times New Roman"/>
              </w:rPr>
            </w:pPr>
            <w:r w:rsidRPr="00BB46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3" w:type="dxa"/>
          </w:tcPr>
          <w:p w:rsidR="00BB4633" w:rsidRPr="00BB4633" w:rsidRDefault="00BB4633" w:rsidP="00EF30F2">
            <w:pPr>
              <w:jc w:val="center"/>
              <w:rPr>
                <w:rFonts w:ascii="Times New Roman" w:hAnsi="Times New Roman" w:cs="Times New Roman"/>
              </w:rPr>
            </w:pPr>
            <w:r w:rsidRPr="00BB4633">
              <w:rPr>
                <w:rFonts w:ascii="Times New Roman" w:hAnsi="Times New Roman" w:cs="Times New Roman"/>
              </w:rPr>
              <w:t>Организация и проведение культурно-досуговых мероприятий</w:t>
            </w:r>
          </w:p>
        </w:tc>
        <w:tc>
          <w:tcPr>
            <w:tcW w:w="1276" w:type="dxa"/>
          </w:tcPr>
          <w:p w:rsidR="00BB4633" w:rsidRPr="00BB4633" w:rsidRDefault="00BB4633" w:rsidP="00EF30F2">
            <w:pPr>
              <w:jc w:val="center"/>
              <w:rPr>
                <w:rFonts w:ascii="Times New Roman" w:hAnsi="Times New Roman" w:cs="Times New Roman"/>
              </w:rPr>
            </w:pPr>
            <w:r w:rsidRPr="00BB463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54" w:type="dxa"/>
          </w:tcPr>
          <w:p w:rsidR="00BB4633" w:rsidRPr="00245434" w:rsidRDefault="00245434" w:rsidP="00FC5C56">
            <w:pPr>
              <w:jc w:val="center"/>
              <w:rPr>
                <w:rFonts w:ascii="Times New Roman" w:hAnsi="Times New Roman" w:cs="Times New Roman"/>
              </w:rPr>
            </w:pPr>
            <w:r w:rsidRPr="00245434">
              <w:rPr>
                <w:rFonts w:ascii="Times New Roman" w:hAnsi="Times New Roman" w:cs="Times New Roman"/>
              </w:rPr>
              <w:t>1053</w:t>
            </w:r>
          </w:p>
        </w:tc>
        <w:tc>
          <w:tcPr>
            <w:tcW w:w="1984" w:type="dxa"/>
          </w:tcPr>
          <w:p w:rsidR="00BB4633" w:rsidRPr="00D00F49" w:rsidRDefault="00D00F49" w:rsidP="00FC5C56">
            <w:pPr>
              <w:jc w:val="center"/>
              <w:rPr>
                <w:rFonts w:ascii="Times New Roman" w:hAnsi="Times New Roman" w:cs="Times New Roman"/>
              </w:rPr>
            </w:pPr>
            <w:r w:rsidRPr="00D00F49"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2268" w:type="dxa"/>
            <w:gridSpan w:val="2"/>
          </w:tcPr>
          <w:p w:rsidR="00BB4633" w:rsidRDefault="00245434" w:rsidP="00245434">
            <w:pPr>
              <w:jc w:val="center"/>
            </w:pPr>
            <w:r>
              <w:t>1221</w:t>
            </w:r>
          </w:p>
        </w:tc>
        <w:tc>
          <w:tcPr>
            <w:tcW w:w="2125" w:type="dxa"/>
          </w:tcPr>
          <w:p w:rsidR="00BB4633" w:rsidRDefault="00245434" w:rsidP="00245434">
            <w:pPr>
              <w:jc w:val="center"/>
            </w:pPr>
            <w:r>
              <w:t>1221</w:t>
            </w:r>
          </w:p>
        </w:tc>
        <w:tc>
          <w:tcPr>
            <w:tcW w:w="1844" w:type="dxa"/>
          </w:tcPr>
          <w:p w:rsidR="00BB4633" w:rsidRDefault="00245434" w:rsidP="00245434">
            <w:pPr>
              <w:jc w:val="center"/>
            </w:pPr>
            <w:r>
              <w:t>1221</w:t>
            </w:r>
          </w:p>
        </w:tc>
      </w:tr>
      <w:tr w:rsidR="000B20F1" w:rsidRPr="00C205E1" w:rsidTr="003D1D8B">
        <w:tc>
          <w:tcPr>
            <w:tcW w:w="525" w:type="dxa"/>
          </w:tcPr>
          <w:p w:rsidR="000B20F1" w:rsidRPr="00BB4633" w:rsidRDefault="000B20F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3" w:type="dxa"/>
          </w:tcPr>
          <w:p w:rsidR="000B20F1" w:rsidRPr="00B446CA" w:rsidRDefault="000B20F1" w:rsidP="00BD6A33">
            <w:pPr>
              <w:jc w:val="center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учреждений культуры, </w:t>
            </w:r>
            <w:r w:rsidRPr="00B446CA">
              <w:rPr>
                <w:rFonts w:ascii="Times New Roman" w:hAnsi="Times New Roman" w:cs="Times New Roman"/>
                <w:szCs w:val="20"/>
              </w:rPr>
              <w:t>в которых осуществлен капитальный, текущий ремонт</w:t>
            </w:r>
          </w:p>
        </w:tc>
        <w:tc>
          <w:tcPr>
            <w:tcW w:w="1276" w:type="dxa"/>
          </w:tcPr>
          <w:p w:rsidR="000B20F1" w:rsidRPr="00B446CA" w:rsidRDefault="000B20F1" w:rsidP="00BD6A33">
            <w:pPr>
              <w:jc w:val="center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</w:tcPr>
          <w:p w:rsidR="000B20F1" w:rsidRPr="00B446CA" w:rsidRDefault="000B20F1" w:rsidP="00BD6A33">
            <w:pPr>
              <w:jc w:val="center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0B20F1" w:rsidRPr="00B446CA" w:rsidRDefault="000B20F1" w:rsidP="00BD6A33">
            <w:pPr>
              <w:jc w:val="center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gridSpan w:val="2"/>
          </w:tcPr>
          <w:p w:rsidR="000B20F1" w:rsidRPr="00B446CA" w:rsidRDefault="000B20F1" w:rsidP="00BD6A33">
            <w:pPr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5" w:type="dxa"/>
          </w:tcPr>
          <w:p w:rsidR="000B20F1" w:rsidRPr="00B446CA" w:rsidRDefault="000B20F1" w:rsidP="00BD6A33">
            <w:pPr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4" w:type="dxa"/>
          </w:tcPr>
          <w:p w:rsidR="000B20F1" w:rsidRPr="00B446CA" w:rsidRDefault="000B20F1" w:rsidP="00BD6A33">
            <w:pPr>
              <w:autoSpaceDE w:val="0"/>
              <w:autoSpaceDN w:val="0"/>
              <w:adjustRightInd w:val="0"/>
              <w:spacing w:line="36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446CA">
              <w:rPr>
                <w:rFonts w:ascii="Times New Roman" w:hAnsi="Times New Roman" w:cs="Times New Roman"/>
              </w:rPr>
              <w:t>50</w:t>
            </w:r>
          </w:p>
        </w:tc>
      </w:tr>
      <w:tr w:rsidR="00EF30F2" w:rsidRPr="00C205E1" w:rsidTr="0096558B">
        <w:tc>
          <w:tcPr>
            <w:tcW w:w="15559" w:type="dxa"/>
            <w:gridSpan w:val="9"/>
          </w:tcPr>
          <w:p w:rsidR="00536202" w:rsidRDefault="00536202" w:rsidP="00536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="00174FF3" w:rsidRPr="003D1D8B">
              <w:rPr>
                <w:rFonts w:ascii="Times New Roman" w:hAnsi="Times New Roman" w:cs="Times New Roman"/>
                <w:b/>
              </w:rPr>
              <w:t>Задача</w:t>
            </w:r>
            <w:r w:rsidR="00174FF3" w:rsidRPr="00C205E1">
              <w:rPr>
                <w:rFonts w:ascii="Times New Roman" w:hAnsi="Times New Roman" w:cs="Times New Roman"/>
              </w:rPr>
              <w:t xml:space="preserve"> муниципальной программы: </w:t>
            </w:r>
          </w:p>
          <w:p w:rsidR="00EF30F2" w:rsidRPr="00C205E1" w:rsidRDefault="00174FF3" w:rsidP="00536202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создание условий для расширения доступа различных категорий населения района к культурным ценностям, культурно-историческому наследию, информации и знаниям</w:t>
            </w:r>
          </w:p>
        </w:tc>
      </w:tr>
      <w:tr w:rsidR="00144B20" w:rsidRPr="00C205E1" w:rsidTr="003D1D8B">
        <w:tc>
          <w:tcPr>
            <w:tcW w:w="525" w:type="dxa"/>
          </w:tcPr>
          <w:p w:rsidR="00144B20" w:rsidRPr="00C205E1" w:rsidRDefault="00144B20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683" w:type="dxa"/>
          </w:tcPr>
          <w:p w:rsidR="00144B20" w:rsidRPr="00C205E1" w:rsidRDefault="00144B20" w:rsidP="003D1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Обновление</w:t>
            </w:r>
            <w:r w:rsidRPr="00C205E1">
              <w:rPr>
                <w:rFonts w:ascii="Times New Roman" w:hAnsi="Times New Roman" w:cs="Times New Roman"/>
              </w:rPr>
              <w:t xml:space="preserve"> фонда библиотек</w:t>
            </w:r>
          </w:p>
        </w:tc>
        <w:tc>
          <w:tcPr>
            <w:tcW w:w="1276" w:type="dxa"/>
          </w:tcPr>
          <w:p w:rsidR="00144B20" w:rsidRPr="00C205E1" w:rsidRDefault="00144B20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</w:tcPr>
          <w:p w:rsidR="00144B20" w:rsidRPr="00144B20" w:rsidRDefault="00144B20" w:rsidP="00245434">
            <w:pPr>
              <w:jc w:val="center"/>
              <w:rPr>
                <w:rFonts w:ascii="Times New Roman" w:hAnsi="Times New Roman" w:cs="Times New Roman"/>
              </w:rPr>
            </w:pPr>
            <w:r w:rsidRPr="00144B20">
              <w:rPr>
                <w:rFonts w:ascii="Times New Roman" w:hAnsi="Times New Roman" w:cs="Times New Roman"/>
              </w:rPr>
              <w:t>0,</w:t>
            </w:r>
            <w:r w:rsidR="00245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144B20" w:rsidRPr="00F72219" w:rsidRDefault="00144B20" w:rsidP="00F72219">
            <w:pPr>
              <w:jc w:val="center"/>
              <w:rPr>
                <w:rFonts w:ascii="Times New Roman" w:hAnsi="Times New Roman" w:cs="Times New Roman"/>
              </w:rPr>
            </w:pPr>
            <w:r w:rsidRPr="00F72219">
              <w:rPr>
                <w:rFonts w:ascii="Times New Roman" w:hAnsi="Times New Roman" w:cs="Times New Roman"/>
              </w:rPr>
              <w:t>0,</w:t>
            </w:r>
            <w:r w:rsidR="00F72219" w:rsidRPr="00F72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gridSpan w:val="2"/>
          </w:tcPr>
          <w:p w:rsidR="00144B20" w:rsidRPr="00144B20" w:rsidRDefault="007E04DF" w:rsidP="002454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44B20" w:rsidRPr="00144B20">
              <w:rPr>
                <w:rFonts w:ascii="Times New Roman" w:hAnsi="Times New Roman" w:cs="Times New Roman"/>
              </w:rPr>
              <w:t>,</w:t>
            </w:r>
            <w:r w:rsidR="002454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5" w:type="dxa"/>
          </w:tcPr>
          <w:p w:rsidR="00144B20" w:rsidRPr="00144B20" w:rsidRDefault="007E04DF" w:rsidP="006662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44B20" w:rsidRPr="00144B2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844" w:type="dxa"/>
          </w:tcPr>
          <w:p w:rsidR="00144B20" w:rsidRPr="00144B20" w:rsidRDefault="007E04DF" w:rsidP="006662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44B20" w:rsidRPr="00144B20">
              <w:rPr>
                <w:rFonts w:ascii="Times New Roman" w:hAnsi="Times New Roman" w:cs="Times New Roman"/>
              </w:rPr>
              <w:t>,5</w:t>
            </w:r>
          </w:p>
        </w:tc>
      </w:tr>
      <w:tr w:rsidR="00144B20" w:rsidRPr="00C205E1" w:rsidTr="003D1D8B">
        <w:tc>
          <w:tcPr>
            <w:tcW w:w="525" w:type="dxa"/>
          </w:tcPr>
          <w:p w:rsidR="00144B20" w:rsidRPr="00C205E1" w:rsidRDefault="00144B20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3" w:type="dxa"/>
          </w:tcPr>
          <w:p w:rsidR="00144B20" w:rsidRPr="00C205E1" w:rsidRDefault="00144B20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Доля библиотек, обеспеченных доступом к Интернету</w:t>
            </w:r>
          </w:p>
        </w:tc>
        <w:tc>
          <w:tcPr>
            <w:tcW w:w="1276" w:type="dxa"/>
          </w:tcPr>
          <w:p w:rsidR="00144B20" w:rsidRPr="00C205E1" w:rsidRDefault="00144B20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</w:tcPr>
          <w:p w:rsidR="00144B20" w:rsidRPr="00144B20" w:rsidRDefault="00144B20" w:rsidP="006662EF">
            <w:pPr>
              <w:jc w:val="center"/>
              <w:rPr>
                <w:rFonts w:ascii="Times New Roman" w:hAnsi="Times New Roman" w:cs="Times New Roman"/>
              </w:rPr>
            </w:pPr>
            <w:r w:rsidRPr="00144B2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984" w:type="dxa"/>
          </w:tcPr>
          <w:p w:rsidR="00144B20" w:rsidRPr="00144B20" w:rsidRDefault="00144B20" w:rsidP="006662EF">
            <w:pPr>
              <w:jc w:val="center"/>
              <w:rPr>
                <w:rFonts w:ascii="Times New Roman" w:hAnsi="Times New Roman" w:cs="Times New Roman"/>
              </w:rPr>
            </w:pPr>
            <w:r w:rsidRPr="00144B2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268" w:type="dxa"/>
            <w:gridSpan w:val="2"/>
          </w:tcPr>
          <w:p w:rsidR="00144B20" w:rsidRPr="00144B20" w:rsidRDefault="00144B20" w:rsidP="006662EF">
            <w:pPr>
              <w:jc w:val="center"/>
              <w:rPr>
                <w:rFonts w:ascii="Times New Roman" w:hAnsi="Times New Roman" w:cs="Times New Roman"/>
              </w:rPr>
            </w:pPr>
            <w:r w:rsidRPr="00144B2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125" w:type="dxa"/>
          </w:tcPr>
          <w:p w:rsidR="00144B20" w:rsidRPr="00144B20" w:rsidRDefault="00144B20" w:rsidP="006662EF">
            <w:pPr>
              <w:jc w:val="center"/>
              <w:rPr>
                <w:rFonts w:ascii="Times New Roman" w:hAnsi="Times New Roman" w:cs="Times New Roman"/>
              </w:rPr>
            </w:pPr>
            <w:r w:rsidRPr="00144B2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844" w:type="dxa"/>
          </w:tcPr>
          <w:p w:rsidR="00144B20" w:rsidRPr="00144B20" w:rsidRDefault="007E04DF" w:rsidP="006662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  <w:tr w:rsidR="00C205E1" w:rsidRPr="00C205E1" w:rsidTr="00CF3C60">
        <w:tc>
          <w:tcPr>
            <w:tcW w:w="525" w:type="dxa"/>
            <w:vMerge w:val="restart"/>
          </w:tcPr>
          <w:p w:rsidR="00C205E1" w:rsidRPr="00C205E1" w:rsidRDefault="00C205E1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205E1">
              <w:rPr>
                <w:rFonts w:ascii="Times New Roman" w:hAnsi="Times New Roman" w:cs="Times New Roman"/>
              </w:rPr>
              <w:t>п</w:t>
            </w:r>
            <w:proofErr w:type="gramEnd"/>
            <w:r w:rsidRPr="00C205E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83" w:type="dxa"/>
            <w:vMerge w:val="restart"/>
          </w:tcPr>
          <w:p w:rsidR="00BF7E61" w:rsidRDefault="00BF7E61" w:rsidP="00D9524D">
            <w:pPr>
              <w:jc w:val="center"/>
              <w:rPr>
                <w:rFonts w:ascii="Times New Roman" w:hAnsi="Times New Roman" w:cs="Times New Roman"/>
              </w:rPr>
            </w:pPr>
          </w:p>
          <w:p w:rsidR="00C205E1" w:rsidRPr="00C205E1" w:rsidRDefault="00C205E1" w:rsidP="00D9524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205E1">
              <w:rPr>
                <w:rFonts w:ascii="Times New Roman" w:hAnsi="Times New Roman" w:cs="Times New Roman"/>
              </w:rPr>
              <w:t>Наименование показателя (индикатора</w:t>
            </w:r>
            <w:proofErr w:type="gramEnd"/>
          </w:p>
        </w:tc>
        <w:tc>
          <w:tcPr>
            <w:tcW w:w="1276" w:type="dxa"/>
            <w:vMerge w:val="restart"/>
          </w:tcPr>
          <w:p w:rsidR="00BF7E61" w:rsidRDefault="00BF7E61" w:rsidP="00D9524D">
            <w:pPr>
              <w:jc w:val="center"/>
              <w:rPr>
                <w:rFonts w:ascii="Times New Roman" w:hAnsi="Times New Roman" w:cs="Times New Roman"/>
              </w:rPr>
            </w:pPr>
          </w:p>
          <w:p w:rsidR="00C205E1" w:rsidRPr="00C205E1" w:rsidRDefault="00C205E1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075" w:type="dxa"/>
            <w:gridSpan w:val="6"/>
          </w:tcPr>
          <w:p w:rsidR="00BF7E61" w:rsidRDefault="00BF7E61" w:rsidP="00D9524D">
            <w:pPr>
              <w:jc w:val="center"/>
              <w:rPr>
                <w:rFonts w:ascii="Times New Roman" w:hAnsi="Times New Roman" w:cs="Times New Roman"/>
              </w:rPr>
            </w:pPr>
          </w:p>
          <w:p w:rsidR="00C205E1" w:rsidRPr="00C205E1" w:rsidRDefault="00C205E1" w:rsidP="00D9524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205E1">
              <w:rPr>
                <w:rFonts w:ascii="Times New Roman" w:hAnsi="Times New Roman" w:cs="Times New Roman"/>
              </w:rPr>
              <w:t xml:space="preserve">Целевые значения показателей (индикаторов </w:t>
            </w:r>
            <w:proofErr w:type="gramEnd"/>
          </w:p>
        </w:tc>
      </w:tr>
      <w:tr w:rsidR="003D1D8B" w:rsidRPr="00C205E1" w:rsidTr="003D1D8B">
        <w:tc>
          <w:tcPr>
            <w:tcW w:w="525" w:type="dxa"/>
            <w:vMerge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vMerge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3D1D8B" w:rsidRPr="00C205E1" w:rsidRDefault="003D1D8B" w:rsidP="00245434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  <w:r w:rsidR="00A478C7">
              <w:rPr>
                <w:rFonts w:ascii="Times New Roman" w:hAnsi="Times New Roman" w:cs="Times New Roman"/>
              </w:rPr>
              <w:t>2</w:t>
            </w:r>
            <w:r w:rsidR="00245434">
              <w:rPr>
                <w:rFonts w:ascii="Times New Roman" w:hAnsi="Times New Roman" w:cs="Times New Roman"/>
              </w:rPr>
              <w:t>3</w:t>
            </w:r>
            <w:r w:rsidRPr="00C205E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</w:tcPr>
          <w:p w:rsidR="003D1D8B" w:rsidRPr="00C205E1" w:rsidRDefault="003D1D8B" w:rsidP="00245434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  <w:r w:rsidR="00A478C7">
              <w:rPr>
                <w:rFonts w:ascii="Times New Roman" w:hAnsi="Times New Roman" w:cs="Times New Roman"/>
              </w:rPr>
              <w:t>2</w:t>
            </w:r>
            <w:r w:rsidR="00245434">
              <w:rPr>
                <w:rFonts w:ascii="Times New Roman" w:hAnsi="Times New Roman" w:cs="Times New Roman"/>
              </w:rPr>
              <w:t>4</w:t>
            </w:r>
            <w:r w:rsidRPr="00C205E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268" w:type="dxa"/>
            <w:gridSpan w:val="2"/>
            <w:vMerge w:val="restart"/>
          </w:tcPr>
          <w:p w:rsidR="003D1D8B" w:rsidRPr="00C205E1" w:rsidRDefault="003D1D8B" w:rsidP="00245434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</w:t>
            </w:r>
            <w:r w:rsidR="00A478C7">
              <w:rPr>
                <w:rFonts w:ascii="Times New Roman" w:hAnsi="Times New Roman" w:cs="Times New Roman"/>
              </w:rPr>
              <w:t>2</w:t>
            </w:r>
            <w:r w:rsidR="00245434">
              <w:rPr>
                <w:rFonts w:ascii="Times New Roman" w:hAnsi="Times New Roman" w:cs="Times New Roman"/>
              </w:rPr>
              <w:t>5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5" w:type="dxa"/>
            <w:vMerge w:val="restart"/>
          </w:tcPr>
          <w:p w:rsidR="003D1D8B" w:rsidRPr="00C205E1" w:rsidRDefault="003D1D8B" w:rsidP="00245434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202</w:t>
            </w:r>
            <w:r w:rsidR="00245434">
              <w:rPr>
                <w:rFonts w:ascii="Times New Roman" w:hAnsi="Times New Roman" w:cs="Times New Roman"/>
              </w:rPr>
              <w:t>6</w:t>
            </w:r>
            <w:r w:rsidRPr="00C205E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844" w:type="dxa"/>
            <w:vMerge w:val="restart"/>
          </w:tcPr>
          <w:p w:rsidR="003D1D8B" w:rsidRPr="00C205E1" w:rsidRDefault="003D1D8B" w:rsidP="00245434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202</w:t>
            </w:r>
            <w:r w:rsidR="00245434">
              <w:rPr>
                <w:rFonts w:ascii="Times New Roman" w:hAnsi="Times New Roman" w:cs="Times New Roman"/>
              </w:rPr>
              <w:t>7</w:t>
            </w:r>
            <w:r w:rsidRPr="00C205E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3D1D8B" w:rsidRPr="00C205E1" w:rsidTr="003D1D8B">
        <w:tc>
          <w:tcPr>
            <w:tcW w:w="525" w:type="dxa"/>
            <w:vMerge/>
          </w:tcPr>
          <w:p w:rsidR="003D1D8B" w:rsidRPr="00C205E1" w:rsidRDefault="003D1D8B" w:rsidP="00C205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(факт.)</w:t>
            </w:r>
          </w:p>
        </w:tc>
        <w:tc>
          <w:tcPr>
            <w:tcW w:w="1984" w:type="dxa"/>
          </w:tcPr>
          <w:p w:rsidR="003D1D8B" w:rsidRPr="00C205E1" w:rsidRDefault="003D1D8B" w:rsidP="00D9524D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(факт.)</w:t>
            </w:r>
          </w:p>
        </w:tc>
        <w:tc>
          <w:tcPr>
            <w:tcW w:w="2268" w:type="dxa"/>
            <w:gridSpan w:val="2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Доля муниципальных учреждений культуры, выручка от оказания платных услуг юридическими лицами которых составляет более чем 5% в общей сумме доходов учреждения</w:t>
            </w:r>
          </w:p>
        </w:tc>
        <w:tc>
          <w:tcPr>
            <w:tcW w:w="1276" w:type="dxa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BF7E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84" w:type="dxa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268" w:type="dxa"/>
            <w:gridSpan w:val="2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125" w:type="dxa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844" w:type="dxa"/>
          </w:tcPr>
          <w:p w:rsidR="00BF7E6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</w:p>
          <w:p w:rsidR="003D1D8B" w:rsidRPr="00C205E1" w:rsidRDefault="00993F2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</w:tr>
      <w:tr w:rsidR="00C205E1" w:rsidRPr="00C205E1" w:rsidTr="0096558B">
        <w:tc>
          <w:tcPr>
            <w:tcW w:w="15559" w:type="dxa"/>
            <w:gridSpan w:val="9"/>
          </w:tcPr>
          <w:p w:rsidR="00536202" w:rsidRDefault="00536202" w:rsidP="00536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="00C205E1" w:rsidRPr="00421262">
              <w:rPr>
                <w:rFonts w:ascii="Times New Roman" w:hAnsi="Times New Roman" w:cs="Times New Roman"/>
                <w:b/>
              </w:rPr>
              <w:t>Задача</w:t>
            </w:r>
            <w:r w:rsidR="00C205E1" w:rsidRPr="00C205E1">
              <w:rPr>
                <w:rFonts w:ascii="Times New Roman" w:hAnsi="Times New Roman" w:cs="Times New Roman"/>
              </w:rPr>
              <w:t xml:space="preserve"> муниципальной программы: </w:t>
            </w:r>
          </w:p>
          <w:p w:rsidR="00C205E1" w:rsidRPr="00C205E1" w:rsidRDefault="00536202" w:rsidP="00536202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Реализация мер социальной поддержки </w:t>
            </w:r>
            <w:r w:rsidR="00C205E1"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 работников культуры.</w:t>
            </w:r>
          </w:p>
        </w:tc>
      </w:tr>
      <w:tr w:rsidR="003D1D8B" w:rsidRPr="00C205E1" w:rsidTr="003D1D8B">
        <w:tc>
          <w:tcPr>
            <w:tcW w:w="525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3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Численность специалистов учреждений культуры муниципального района, получивших поддержку в коммунальных услугах, работающих в сельской местности или поселках городского типа на территории Злынковского района</w:t>
            </w:r>
          </w:p>
        </w:tc>
        <w:tc>
          <w:tcPr>
            <w:tcW w:w="1276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54" w:type="dxa"/>
          </w:tcPr>
          <w:p w:rsidR="003D1D8B" w:rsidRPr="00C205E1" w:rsidRDefault="00245434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3D1D8B" w:rsidRPr="00C205E1" w:rsidRDefault="00245434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gridSpan w:val="2"/>
          </w:tcPr>
          <w:p w:rsidR="003D1D8B" w:rsidRPr="00C205E1" w:rsidRDefault="003F5825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5" w:type="dxa"/>
          </w:tcPr>
          <w:p w:rsidR="003D1D8B" w:rsidRPr="00C205E1" w:rsidRDefault="00144B20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</w:tcPr>
          <w:p w:rsidR="003D1D8B" w:rsidRPr="00C205E1" w:rsidRDefault="00993F2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362AE" w:rsidRPr="00C205E1" w:rsidTr="00D9524D">
        <w:tc>
          <w:tcPr>
            <w:tcW w:w="15559" w:type="dxa"/>
            <w:gridSpan w:val="9"/>
          </w:tcPr>
          <w:p w:rsidR="003362AE" w:rsidRDefault="003362AE" w:rsidP="003362AE">
            <w:pPr>
              <w:rPr>
                <w:rFonts w:ascii="Times New Roman" w:hAnsi="Times New Roman" w:cs="Times New Roman"/>
              </w:rPr>
            </w:pPr>
            <w:r w:rsidRPr="00421262">
              <w:rPr>
                <w:rFonts w:ascii="Times New Roman" w:hAnsi="Times New Roman" w:cs="Times New Roman"/>
                <w:b/>
              </w:rPr>
              <w:t>Цель</w:t>
            </w:r>
            <w:r w:rsidR="002C6203">
              <w:rPr>
                <w:rFonts w:ascii="Times New Roman" w:hAnsi="Times New Roman" w:cs="Times New Roman"/>
                <w:b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муниципальной программы:</w:t>
            </w:r>
          </w:p>
          <w:p w:rsidR="003362AE" w:rsidRPr="00C205E1" w:rsidRDefault="003362AE" w:rsidP="003362AE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Повышение качества финансового менеджмента в сфере культуры</w:t>
            </w:r>
          </w:p>
        </w:tc>
      </w:tr>
      <w:tr w:rsidR="003362AE" w:rsidRPr="00C205E1" w:rsidTr="00D9524D">
        <w:tc>
          <w:tcPr>
            <w:tcW w:w="15559" w:type="dxa"/>
            <w:gridSpan w:val="9"/>
          </w:tcPr>
          <w:p w:rsidR="003362AE" w:rsidRDefault="003362AE" w:rsidP="003362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5) </w:t>
            </w:r>
            <w:r w:rsidRPr="00421262">
              <w:rPr>
                <w:rFonts w:ascii="Times New Roman" w:hAnsi="Times New Roman" w:cs="Times New Roman"/>
                <w:b/>
              </w:rPr>
              <w:t>Задача</w:t>
            </w:r>
            <w:r>
              <w:rPr>
                <w:rFonts w:ascii="Times New Roman" w:hAnsi="Times New Roman" w:cs="Times New Roman"/>
              </w:rPr>
              <w:t xml:space="preserve">  муниципальной программы:</w:t>
            </w:r>
          </w:p>
          <w:p w:rsidR="003362AE" w:rsidRPr="00C205E1" w:rsidRDefault="00D9524D" w:rsidP="003362AE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Создание условий для исполнения возложенных функций по обеспечению и развитию культуры в районе</w:t>
            </w:r>
          </w:p>
        </w:tc>
      </w:tr>
      <w:tr w:rsidR="00421262" w:rsidRPr="00C205E1" w:rsidTr="003D1D8B">
        <w:tc>
          <w:tcPr>
            <w:tcW w:w="525" w:type="dxa"/>
          </w:tcPr>
          <w:p w:rsidR="00421262" w:rsidRPr="00C205E1" w:rsidRDefault="0042126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3" w:type="dxa"/>
          </w:tcPr>
          <w:p w:rsidR="00421262" w:rsidRPr="00C205E1" w:rsidRDefault="00421262" w:rsidP="00421262">
            <w:pPr>
              <w:rPr>
                <w:rFonts w:ascii="Times New Roman" w:hAnsi="Times New Roman" w:cs="Times New Roman"/>
              </w:rPr>
            </w:pPr>
            <w:r w:rsidRPr="0042126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1276" w:type="dxa"/>
          </w:tcPr>
          <w:p w:rsidR="00421262" w:rsidRDefault="00421262">
            <w:r w:rsidRPr="00AC43CF">
              <w:t>%</w:t>
            </w:r>
          </w:p>
        </w:tc>
        <w:tc>
          <w:tcPr>
            <w:tcW w:w="1854" w:type="dxa"/>
          </w:tcPr>
          <w:p w:rsidR="00421262" w:rsidRPr="001B6E5A" w:rsidRDefault="00421262" w:rsidP="00421262">
            <w:r>
              <w:t>100</w:t>
            </w:r>
          </w:p>
        </w:tc>
        <w:tc>
          <w:tcPr>
            <w:tcW w:w="1984" w:type="dxa"/>
          </w:tcPr>
          <w:p w:rsidR="00421262" w:rsidRPr="001B6E5A" w:rsidRDefault="00421262" w:rsidP="00421262">
            <w:pPr>
              <w:jc w:val="both"/>
            </w:pPr>
            <w:r>
              <w:t>100</w:t>
            </w:r>
          </w:p>
        </w:tc>
        <w:tc>
          <w:tcPr>
            <w:tcW w:w="2126" w:type="dxa"/>
          </w:tcPr>
          <w:p w:rsidR="00421262" w:rsidRPr="001B6E5A" w:rsidRDefault="00421262" w:rsidP="00421262">
            <w:pPr>
              <w:jc w:val="both"/>
            </w:pPr>
            <w:r>
              <w:t>100</w:t>
            </w:r>
          </w:p>
        </w:tc>
        <w:tc>
          <w:tcPr>
            <w:tcW w:w="2267" w:type="dxa"/>
            <w:gridSpan w:val="2"/>
          </w:tcPr>
          <w:p w:rsidR="00421262" w:rsidRPr="00C205E1" w:rsidRDefault="00421262" w:rsidP="004212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4" w:type="dxa"/>
          </w:tcPr>
          <w:p w:rsidR="00421262" w:rsidRPr="00C205E1" w:rsidRDefault="00421262" w:rsidP="004212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21262" w:rsidRPr="00C205E1" w:rsidTr="003D1D8B">
        <w:tc>
          <w:tcPr>
            <w:tcW w:w="525" w:type="dxa"/>
          </w:tcPr>
          <w:p w:rsidR="00421262" w:rsidRPr="00C205E1" w:rsidRDefault="0042126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3" w:type="dxa"/>
          </w:tcPr>
          <w:p w:rsidR="00421262" w:rsidRPr="00C205E1" w:rsidRDefault="00421262" w:rsidP="00421262">
            <w:pPr>
              <w:rPr>
                <w:rFonts w:ascii="Times New Roman" w:hAnsi="Times New Roman" w:cs="Times New Roman"/>
              </w:rPr>
            </w:pPr>
            <w:r w:rsidRPr="00421262">
              <w:rPr>
                <w:rFonts w:ascii="Times New Roman" w:hAnsi="Times New Roman" w:cs="Times New Roman"/>
              </w:rPr>
              <w:t>мониторинг соответствия качества предоставляемых муниципальных услуг региональным стандартам качества</w:t>
            </w:r>
          </w:p>
        </w:tc>
        <w:tc>
          <w:tcPr>
            <w:tcW w:w="1276" w:type="dxa"/>
          </w:tcPr>
          <w:p w:rsidR="00421262" w:rsidRDefault="00421262">
            <w:r w:rsidRPr="00AC43CF">
              <w:t>%</w:t>
            </w:r>
          </w:p>
        </w:tc>
        <w:tc>
          <w:tcPr>
            <w:tcW w:w="1854" w:type="dxa"/>
          </w:tcPr>
          <w:p w:rsidR="00421262" w:rsidRDefault="00421262">
            <w:r w:rsidRPr="00A1043B">
              <w:t>100</w:t>
            </w:r>
          </w:p>
        </w:tc>
        <w:tc>
          <w:tcPr>
            <w:tcW w:w="1984" w:type="dxa"/>
          </w:tcPr>
          <w:p w:rsidR="00421262" w:rsidRDefault="00421262">
            <w:r w:rsidRPr="00A1043B">
              <w:t>100</w:t>
            </w:r>
          </w:p>
        </w:tc>
        <w:tc>
          <w:tcPr>
            <w:tcW w:w="2126" w:type="dxa"/>
          </w:tcPr>
          <w:p w:rsidR="00421262" w:rsidRDefault="00421262">
            <w:r w:rsidRPr="00A1043B">
              <w:t>100</w:t>
            </w:r>
          </w:p>
        </w:tc>
        <w:tc>
          <w:tcPr>
            <w:tcW w:w="2267" w:type="dxa"/>
            <w:gridSpan w:val="2"/>
          </w:tcPr>
          <w:p w:rsidR="00421262" w:rsidRDefault="00421262">
            <w:r w:rsidRPr="00A1043B">
              <w:t>100</w:t>
            </w:r>
          </w:p>
        </w:tc>
        <w:tc>
          <w:tcPr>
            <w:tcW w:w="1844" w:type="dxa"/>
          </w:tcPr>
          <w:p w:rsidR="00421262" w:rsidRDefault="00421262">
            <w:r w:rsidRPr="00A1043B">
              <w:t>100</w:t>
            </w:r>
          </w:p>
        </w:tc>
      </w:tr>
      <w:tr w:rsidR="00421262" w:rsidRPr="00C205E1" w:rsidTr="003D1D8B">
        <w:tc>
          <w:tcPr>
            <w:tcW w:w="525" w:type="dxa"/>
          </w:tcPr>
          <w:p w:rsidR="00421262" w:rsidRPr="00C205E1" w:rsidRDefault="00421262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3" w:type="dxa"/>
          </w:tcPr>
          <w:p w:rsidR="00421262" w:rsidRPr="00C205E1" w:rsidRDefault="00421262" w:rsidP="00421262">
            <w:pPr>
              <w:rPr>
                <w:rFonts w:ascii="Times New Roman" w:hAnsi="Times New Roman" w:cs="Times New Roman"/>
              </w:rPr>
            </w:pPr>
            <w:r w:rsidRPr="00421262">
              <w:rPr>
                <w:rFonts w:ascii="Times New Roman" w:hAnsi="Times New Roman" w:cs="Times New Roman"/>
              </w:rPr>
              <w:t>осуществление в рамках организации внутреннего контроля и аудита мероприятий за организацией процесса бухгалтерского, управленческого учёта в подведомственных учреждениях</w:t>
            </w:r>
          </w:p>
        </w:tc>
        <w:tc>
          <w:tcPr>
            <w:tcW w:w="1276" w:type="dxa"/>
          </w:tcPr>
          <w:p w:rsidR="00421262" w:rsidRDefault="00421262">
            <w:r w:rsidRPr="00AC43CF">
              <w:t>%</w:t>
            </w:r>
          </w:p>
        </w:tc>
        <w:tc>
          <w:tcPr>
            <w:tcW w:w="1854" w:type="dxa"/>
          </w:tcPr>
          <w:p w:rsidR="00421262" w:rsidRDefault="00421262">
            <w:r w:rsidRPr="00A1043B">
              <w:t>100</w:t>
            </w:r>
          </w:p>
        </w:tc>
        <w:tc>
          <w:tcPr>
            <w:tcW w:w="1984" w:type="dxa"/>
          </w:tcPr>
          <w:p w:rsidR="00421262" w:rsidRDefault="00421262">
            <w:r w:rsidRPr="00A1043B">
              <w:t>100</w:t>
            </w:r>
          </w:p>
        </w:tc>
        <w:tc>
          <w:tcPr>
            <w:tcW w:w="2126" w:type="dxa"/>
          </w:tcPr>
          <w:p w:rsidR="00421262" w:rsidRDefault="00421262">
            <w:r w:rsidRPr="00A1043B">
              <w:t>100</w:t>
            </w:r>
          </w:p>
        </w:tc>
        <w:tc>
          <w:tcPr>
            <w:tcW w:w="2267" w:type="dxa"/>
            <w:gridSpan w:val="2"/>
          </w:tcPr>
          <w:p w:rsidR="00421262" w:rsidRDefault="00421262">
            <w:r w:rsidRPr="00A1043B">
              <w:t>100</w:t>
            </w:r>
          </w:p>
        </w:tc>
        <w:tc>
          <w:tcPr>
            <w:tcW w:w="1844" w:type="dxa"/>
          </w:tcPr>
          <w:p w:rsidR="00421262" w:rsidRDefault="00421262">
            <w:r w:rsidRPr="00A1043B">
              <w:t>100</w:t>
            </w:r>
          </w:p>
        </w:tc>
      </w:tr>
      <w:tr w:rsidR="00DE1F27" w:rsidRPr="00C205E1" w:rsidTr="00D9524D">
        <w:tc>
          <w:tcPr>
            <w:tcW w:w="15559" w:type="dxa"/>
            <w:gridSpan w:val="9"/>
          </w:tcPr>
          <w:p w:rsidR="00DE1F27" w:rsidRDefault="00DE1F27" w:rsidP="00664577">
            <w:pPr>
              <w:rPr>
                <w:rFonts w:ascii="Times New Roman" w:hAnsi="Times New Roman" w:cs="Times New Roman"/>
              </w:rPr>
            </w:pPr>
            <w:r w:rsidRPr="00BF7E61">
              <w:rPr>
                <w:rFonts w:ascii="Times New Roman" w:hAnsi="Times New Roman" w:cs="Times New Roman"/>
                <w:b/>
              </w:rPr>
              <w:t>Цель</w:t>
            </w:r>
            <w:proofErr w:type="gramStart"/>
            <w:r w:rsidR="002C6203">
              <w:rPr>
                <w:rFonts w:ascii="Times New Roman" w:hAnsi="Times New Roman" w:cs="Times New Roman"/>
                <w:b/>
              </w:rPr>
              <w:t>4</w:t>
            </w:r>
            <w:proofErr w:type="gramEnd"/>
            <w:r w:rsidR="002C6203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муниципальной программы:</w:t>
            </w:r>
          </w:p>
          <w:p w:rsidR="00DE1F27" w:rsidRPr="00C205E1" w:rsidRDefault="00DE1F27" w:rsidP="00F463D7">
            <w:pPr>
              <w:rPr>
                <w:rFonts w:ascii="Times New Roman" w:hAnsi="Times New Roman" w:cs="Times New Roman"/>
              </w:rPr>
            </w:pPr>
            <w:r w:rsidRPr="0073567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Создание условий, обеспечивающих возможность граждан систематически заниматься физической культурой и спортом</w:t>
            </w:r>
          </w:p>
        </w:tc>
      </w:tr>
      <w:tr w:rsidR="00DE1F27" w:rsidRPr="00C205E1" w:rsidTr="00D9524D">
        <w:tc>
          <w:tcPr>
            <w:tcW w:w="15559" w:type="dxa"/>
            <w:gridSpan w:val="9"/>
          </w:tcPr>
          <w:p w:rsidR="00DE1F27" w:rsidRPr="00C205E1" w:rsidRDefault="00DE1F27" w:rsidP="006645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6) </w:t>
            </w:r>
            <w:r w:rsidR="00BF7E61" w:rsidRPr="00BF7E61">
              <w:rPr>
                <w:rFonts w:ascii="Times New Roman" w:hAnsi="Times New Roman" w:cs="Times New Roman"/>
                <w:b/>
              </w:rPr>
              <w:t>Задача</w:t>
            </w:r>
            <w:r w:rsidR="00BF7E61">
              <w:rPr>
                <w:rFonts w:ascii="Times New Roman" w:hAnsi="Times New Roman" w:cs="Times New Roman"/>
              </w:rPr>
              <w:t xml:space="preserve">. </w:t>
            </w:r>
            <w:r w:rsidRPr="0073567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Реализация единой государственной  политики в сфере физической культуры и спорта на территории Злынковского района</w:t>
            </w:r>
          </w:p>
        </w:tc>
      </w:tr>
      <w:tr w:rsidR="003D1D8B" w:rsidRPr="00C205E1" w:rsidTr="00C130E5">
        <w:trPr>
          <w:trHeight w:val="756"/>
        </w:trPr>
        <w:tc>
          <w:tcPr>
            <w:tcW w:w="525" w:type="dxa"/>
          </w:tcPr>
          <w:p w:rsidR="003D1D8B" w:rsidRPr="00C205E1" w:rsidRDefault="00BF7E61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83" w:type="dxa"/>
          </w:tcPr>
          <w:p w:rsidR="003D1D8B" w:rsidRPr="00C205E1" w:rsidRDefault="003D1D8B" w:rsidP="00DE1F27">
            <w:pPr>
              <w:jc w:val="center"/>
              <w:rPr>
                <w:rFonts w:ascii="Times New Roman" w:hAnsi="Times New Roman" w:cs="Times New Roman"/>
              </w:rPr>
            </w:pPr>
            <w:r w:rsidRPr="00C205E1">
              <w:rPr>
                <w:rFonts w:ascii="Times New Roman" w:hAnsi="Times New Roman" w:cs="Times New Roman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</w:rPr>
              <w:t xml:space="preserve">физических культурных и спортивных </w:t>
            </w:r>
            <w:r w:rsidRPr="00C205E1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276" w:type="dxa"/>
          </w:tcPr>
          <w:p w:rsidR="003D1D8B" w:rsidRPr="00C205E1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54" w:type="dxa"/>
          </w:tcPr>
          <w:p w:rsidR="003D1D8B" w:rsidRPr="00245434" w:rsidRDefault="00245434" w:rsidP="00EF30F2">
            <w:pPr>
              <w:jc w:val="center"/>
              <w:rPr>
                <w:rFonts w:ascii="Times New Roman" w:hAnsi="Times New Roman" w:cs="Times New Roman"/>
              </w:rPr>
            </w:pPr>
            <w:r w:rsidRPr="0024543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84" w:type="dxa"/>
          </w:tcPr>
          <w:p w:rsidR="003D1D8B" w:rsidRPr="00D00F49" w:rsidRDefault="00D00F49" w:rsidP="00EF30F2">
            <w:pPr>
              <w:jc w:val="center"/>
              <w:rPr>
                <w:rFonts w:ascii="Times New Roman" w:hAnsi="Times New Roman" w:cs="Times New Roman"/>
              </w:rPr>
            </w:pPr>
            <w:r w:rsidRPr="00D00F4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126" w:type="dxa"/>
          </w:tcPr>
          <w:p w:rsidR="003D1D8B" w:rsidRPr="00D00F49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D00F49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267" w:type="dxa"/>
            <w:gridSpan w:val="2"/>
          </w:tcPr>
          <w:p w:rsidR="003D1D8B" w:rsidRPr="00D00F49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D00F49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844" w:type="dxa"/>
          </w:tcPr>
          <w:p w:rsidR="003D1D8B" w:rsidRPr="00D00F49" w:rsidRDefault="003D1D8B" w:rsidP="00EF30F2">
            <w:pPr>
              <w:jc w:val="center"/>
              <w:rPr>
                <w:rFonts w:ascii="Times New Roman" w:hAnsi="Times New Roman" w:cs="Times New Roman"/>
              </w:rPr>
            </w:pPr>
            <w:r w:rsidRPr="00D00F49">
              <w:rPr>
                <w:rFonts w:ascii="Times New Roman" w:hAnsi="Times New Roman" w:cs="Times New Roman"/>
              </w:rPr>
              <w:t>139</w:t>
            </w:r>
          </w:p>
        </w:tc>
      </w:tr>
    </w:tbl>
    <w:p w:rsidR="00EF30F2" w:rsidRPr="00C205E1" w:rsidRDefault="00EF30F2" w:rsidP="00EF30F2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EF30F2" w:rsidRPr="00C205E1" w:rsidSect="00C130E5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0F2"/>
    <w:rsid w:val="000B20F1"/>
    <w:rsid w:val="00144B20"/>
    <w:rsid w:val="00174FF3"/>
    <w:rsid w:val="001B6342"/>
    <w:rsid w:val="001C44F4"/>
    <w:rsid w:val="001F48BF"/>
    <w:rsid w:val="00245434"/>
    <w:rsid w:val="00255BDF"/>
    <w:rsid w:val="00293A02"/>
    <w:rsid w:val="002C00A9"/>
    <w:rsid w:val="002C6203"/>
    <w:rsid w:val="00302924"/>
    <w:rsid w:val="003362AE"/>
    <w:rsid w:val="003946D4"/>
    <w:rsid w:val="003D07F4"/>
    <w:rsid w:val="003D1D8B"/>
    <w:rsid w:val="003F5825"/>
    <w:rsid w:val="00421262"/>
    <w:rsid w:val="00441B38"/>
    <w:rsid w:val="00471521"/>
    <w:rsid w:val="004F2150"/>
    <w:rsid w:val="00507B6F"/>
    <w:rsid w:val="00530BED"/>
    <w:rsid w:val="00536202"/>
    <w:rsid w:val="005502EA"/>
    <w:rsid w:val="00555145"/>
    <w:rsid w:val="00574CED"/>
    <w:rsid w:val="005844DC"/>
    <w:rsid w:val="005D2193"/>
    <w:rsid w:val="00664577"/>
    <w:rsid w:val="00716A35"/>
    <w:rsid w:val="00735672"/>
    <w:rsid w:val="00752693"/>
    <w:rsid w:val="00752F29"/>
    <w:rsid w:val="007B0E61"/>
    <w:rsid w:val="007E04DF"/>
    <w:rsid w:val="008665D5"/>
    <w:rsid w:val="0087134A"/>
    <w:rsid w:val="008A3EEA"/>
    <w:rsid w:val="00914A5D"/>
    <w:rsid w:val="00932206"/>
    <w:rsid w:val="00961BB0"/>
    <w:rsid w:val="0096558B"/>
    <w:rsid w:val="00993F21"/>
    <w:rsid w:val="00994113"/>
    <w:rsid w:val="009A1BB4"/>
    <w:rsid w:val="009E2589"/>
    <w:rsid w:val="00A01D73"/>
    <w:rsid w:val="00A1784A"/>
    <w:rsid w:val="00A478C7"/>
    <w:rsid w:val="00A548CB"/>
    <w:rsid w:val="00AE5E9A"/>
    <w:rsid w:val="00B2473D"/>
    <w:rsid w:val="00B446CA"/>
    <w:rsid w:val="00BB4633"/>
    <w:rsid w:val="00BF7E61"/>
    <w:rsid w:val="00C130E5"/>
    <w:rsid w:val="00C205E1"/>
    <w:rsid w:val="00C239FC"/>
    <w:rsid w:val="00C458C1"/>
    <w:rsid w:val="00CB7023"/>
    <w:rsid w:val="00CF3C60"/>
    <w:rsid w:val="00CF7659"/>
    <w:rsid w:val="00D00F49"/>
    <w:rsid w:val="00D704BD"/>
    <w:rsid w:val="00D743AE"/>
    <w:rsid w:val="00D94C69"/>
    <w:rsid w:val="00D9524D"/>
    <w:rsid w:val="00DE1F27"/>
    <w:rsid w:val="00DE7CE5"/>
    <w:rsid w:val="00E56539"/>
    <w:rsid w:val="00E65708"/>
    <w:rsid w:val="00E74AEA"/>
    <w:rsid w:val="00EA1432"/>
    <w:rsid w:val="00EF009A"/>
    <w:rsid w:val="00EF30F2"/>
    <w:rsid w:val="00F21AF4"/>
    <w:rsid w:val="00F21D0B"/>
    <w:rsid w:val="00F463D7"/>
    <w:rsid w:val="00F72219"/>
    <w:rsid w:val="00F7535E"/>
    <w:rsid w:val="00F81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0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E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30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OKZLINKA</dc:creator>
  <cp:lastModifiedBy>User</cp:lastModifiedBy>
  <cp:revision>8</cp:revision>
  <cp:lastPrinted>2024-12-16T12:46:00Z</cp:lastPrinted>
  <dcterms:created xsi:type="dcterms:W3CDTF">2024-11-12T12:02:00Z</dcterms:created>
  <dcterms:modified xsi:type="dcterms:W3CDTF">2024-12-19T13:34:00Z</dcterms:modified>
</cp:coreProperties>
</file>